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F0" w:rsidRDefault="000335F0">
      <w:pPr>
        <w:pStyle w:val="Corpodeltesto"/>
        <w:spacing w:before="8"/>
        <w:rPr>
          <w:rFonts w:ascii="Times New Roman"/>
          <w:b w:val="0"/>
          <w:sz w:val="11"/>
        </w:rPr>
      </w:pPr>
    </w:p>
    <w:p w:rsidR="000335F0" w:rsidRPr="00003F21" w:rsidRDefault="00003F21">
      <w:pPr>
        <w:pStyle w:val="Corpodeltesto"/>
        <w:spacing w:before="93" w:line="256" w:lineRule="auto"/>
        <w:ind w:left="107" w:right="8110"/>
        <w:rPr>
          <w:lang w:val="it-IT"/>
        </w:rPr>
      </w:pPr>
      <w:r w:rsidRPr="00003F21">
        <w:rPr>
          <w:lang w:val="it-IT"/>
        </w:rPr>
        <w:t xml:space="preserve">STAZIONE SPERIMENTALE </w:t>
      </w:r>
      <w:proofErr w:type="spellStart"/>
      <w:r w:rsidRPr="00003F21">
        <w:rPr>
          <w:lang w:val="it-IT"/>
        </w:rPr>
        <w:t>DI</w:t>
      </w:r>
      <w:proofErr w:type="spellEnd"/>
      <w:r w:rsidRPr="00003F21">
        <w:rPr>
          <w:lang w:val="it-IT"/>
        </w:rPr>
        <w:t xml:space="preserve"> GRANICOLTURA PER LA SICILIA CALTAGIRONE</w:t>
      </w:r>
    </w:p>
    <w:p w:rsidR="000335F0" w:rsidRPr="00003F21" w:rsidRDefault="000335F0">
      <w:pPr>
        <w:pStyle w:val="Corpodeltesto"/>
        <w:spacing w:before="6"/>
        <w:rPr>
          <w:sz w:val="13"/>
          <w:lang w:val="it-IT"/>
        </w:rPr>
      </w:pPr>
    </w:p>
    <w:p w:rsidR="000335F0" w:rsidRDefault="00003F21">
      <w:pPr>
        <w:pStyle w:val="Corpodeltesto"/>
        <w:spacing w:before="93" w:line="256" w:lineRule="auto"/>
        <w:ind w:left="11297" w:right="108" w:firstLine="784"/>
        <w:jc w:val="right"/>
      </w:pPr>
      <w:r>
        <w:t>CONTO CONSUNTIVO</w:t>
      </w:r>
      <w:r>
        <w:rPr>
          <w:w w:val="99"/>
        </w:rPr>
        <w:t xml:space="preserve"> </w:t>
      </w:r>
      <w:r>
        <w:t>ESERCIZIO FINANZIARIO 2018</w:t>
      </w:r>
    </w:p>
    <w:p w:rsidR="000335F0" w:rsidRDefault="000335F0">
      <w:pPr>
        <w:pStyle w:val="Corpodeltesto"/>
      </w:pPr>
    </w:p>
    <w:p w:rsidR="000335F0" w:rsidRDefault="000335F0">
      <w:pPr>
        <w:pStyle w:val="Corpodeltesto"/>
      </w:pPr>
    </w:p>
    <w:p w:rsidR="000335F0" w:rsidRDefault="000335F0">
      <w:pPr>
        <w:pStyle w:val="Corpodeltesto"/>
      </w:pPr>
    </w:p>
    <w:p w:rsidR="000335F0" w:rsidRDefault="000335F0">
      <w:pPr>
        <w:pStyle w:val="Corpodeltesto"/>
      </w:pPr>
    </w:p>
    <w:p w:rsidR="000335F0" w:rsidRDefault="000335F0">
      <w:pPr>
        <w:pStyle w:val="Corpodeltesto"/>
      </w:pPr>
    </w:p>
    <w:p w:rsidR="000335F0" w:rsidRDefault="000335F0">
      <w:pPr>
        <w:pStyle w:val="Corpodeltesto"/>
      </w:pPr>
    </w:p>
    <w:p w:rsidR="000335F0" w:rsidRDefault="000335F0">
      <w:pPr>
        <w:pStyle w:val="Corpodeltesto"/>
      </w:pPr>
    </w:p>
    <w:p w:rsidR="000335F0" w:rsidRDefault="000335F0">
      <w:pPr>
        <w:pStyle w:val="Corpodeltesto"/>
      </w:pPr>
    </w:p>
    <w:p w:rsidR="000335F0" w:rsidRDefault="000335F0">
      <w:pPr>
        <w:pStyle w:val="Corpodeltesto"/>
      </w:pPr>
    </w:p>
    <w:p w:rsidR="000335F0" w:rsidRDefault="000335F0">
      <w:pPr>
        <w:pStyle w:val="Corpodeltesto"/>
        <w:spacing w:before="6"/>
        <w:rPr>
          <w:sz w:val="21"/>
        </w:rPr>
      </w:pPr>
    </w:p>
    <w:tbl>
      <w:tblPr>
        <w:tblStyle w:val="TableNormal"/>
        <w:tblW w:w="0" w:type="auto"/>
        <w:tblInd w:w="750" w:type="dxa"/>
        <w:tblBorders>
          <w:top w:val="double" w:sz="8" w:space="0" w:color="000000"/>
          <w:left w:val="double" w:sz="8" w:space="0" w:color="000000"/>
          <w:bottom w:val="double" w:sz="8" w:space="0" w:color="000000"/>
          <w:right w:val="double" w:sz="8" w:space="0" w:color="000000"/>
          <w:insideH w:val="double" w:sz="8" w:space="0" w:color="000000"/>
          <w:insideV w:val="double" w:sz="8" w:space="0" w:color="000000"/>
        </w:tblBorders>
        <w:tblLayout w:type="fixed"/>
        <w:tblLook w:val="01E0"/>
      </w:tblPr>
      <w:tblGrid>
        <w:gridCol w:w="3883"/>
        <w:gridCol w:w="3296"/>
        <w:gridCol w:w="3281"/>
        <w:gridCol w:w="2380"/>
      </w:tblGrid>
      <w:tr w:rsidR="000335F0" w:rsidRPr="00003F21">
        <w:trPr>
          <w:trHeight w:hRule="exact" w:val="628"/>
        </w:trPr>
        <w:tc>
          <w:tcPr>
            <w:tcW w:w="12840" w:type="dxa"/>
            <w:gridSpan w:val="4"/>
            <w:tcBorders>
              <w:bottom w:val="nil"/>
            </w:tcBorders>
          </w:tcPr>
          <w:p w:rsidR="000335F0" w:rsidRPr="00003F21" w:rsidRDefault="00003F21">
            <w:pPr>
              <w:pStyle w:val="TableParagraph"/>
              <w:spacing w:before="117"/>
              <w:ind w:left="1968"/>
              <w:rPr>
                <w:b/>
                <w:sz w:val="28"/>
                <w:lang w:val="it-IT"/>
              </w:rPr>
            </w:pPr>
            <w:r w:rsidRPr="00003F21">
              <w:rPr>
                <w:b/>
                <w:sz w:val="28"/>
                <w:lang w:val="it-IT"/>
              </w:rPr>
              <w:t>DIMOSTRAZIONE DELLE SPESE PER SALARIO ACCESSORIO DEL PERSONALE</w:t>
            </w:r>
          </w:p>
        </w:tc>
      </w:tr>
      <w:tr w:rsidR="000335F0" w:rsidRPr="00003F21">
        <w:trPr>
          <w:trHeight w:hRule="exact" w:val="563"/>
        </w:trPr>
        <w:tc>
          <w:tcPr>
            <w:tcW w:w="12840" w:type="dxa"/>
            <w:gridSpan w:val="4"/>
            <w:tcBorders>
              <w:top w:val="nil"/>
              <w:bottom w:val="single" w:sz="8" w:space="0" w:color="000000"/>
            </w:tcBorders>
          </w:tcPr>
          <w:p w:rsidR="000335F0" w:rsidRPr="00003F21" w:rsidRDefault="00003F21">
            <w:pPr>
              <w:pStyle w:val="TableParagraph"/>
              <w:spacing w:before="159"/>
              <w:ind w:left="4059"/>
              <w:rPr>
                <w:b/>
                <w:sz w:val="20"/>
                <w:lang w:val="it-IT"/>
              </w:rPr>
            </w:pPr>
            <w:r w:rsidRPr="00003F21">
              <w:rPr>
                <w:b/>
                <w:sz w:val="20"/>
                <w:lang w:val="it-IT"/>
              </w:rPr>
              <w:t>art. 18, comma 1 della Legge Regionale del 12/05/2010, n. 11</w:t>
            </w:r>
          </w:p>
        </w:tc>
      </w:tr>
      <w:tr w:rsidR="000335F0">
        <w:trPr>
          <w:trHeight w:hRule="exact" w:val="1323"/>
        </w:trPr>
        <w:tc>
          <w:tcPr>
            <w:tcW w:w="3883" w:type="dxa"/>
            <w:tcBorders>
              <w:top w:val="single" w:sz="8" w:space="0" w:color="000000"/>
              <w:bottom w:val="single" w:sz="8" w:space="0" w:color="000000"/>
              <w:right w:val="single" w:sz="1" w:space="0" w:color="000000"/>
            </w:tcBorders>
          </w:tcPr>
          <w:p w:rsidR="000335F0" w:rsidRPr="00003F21" w:rsidRDefault="000335F0">
            <w:pPr>
              <w:pStyle w:val="TableParagraph"/>
              <w:spacing w:before="8"/>
              <w:rPr>
                <w:rFonts w:ascii="Arial"/>
                <w:b/>
                <w:sz w:val="21"/>
                <w:lang w:val="it-IT"/>
              </w:rPr>
            </w:pPr>
          </w:p>
          <w:p w:rsidR="000335F0" w:rsidRDefault="00003F21">
            <w:pPr>
              <w:pStyle w:val="TableParagraph"/>
              <w:spacing w:before="1" w:line="261" w:lineRule="auto"/>
              <w:ind w:left="1034" w:right="10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monte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salari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tabellari</w:t>
            </w:r>
            <w:proofErr w:type="spellEnd"/>
            <w:r>
              <w:rPr>
                <w:b/>
              </w:rPr>
              <w:t xml:space="preserve"> 2018</w:t>
            </w:r>
          </w:p>
          <w:p w:rsidR="000335F0" w:rsidRDefault="00003F21">
            <w:pPr>
              <w:pStyle w:val="TableParagraph"/>
              <w:spacing w:before="1"/>
              <w:ind w:left="987" w:right="1006"/>
              <w:jc w:val="center"/>
              <w:rPr>
                <w:b/>
              </w:rPr>
            </w:pPr>
            <w:r>
              <w:rPr>
                <w:b/>
              </w:rPr>
              <w:t>( a )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</w:tcPr>
          <w:p w:rsidR="000335F0" w:rsidRPr="00003F21" w:rsidRDefault="00003F21">
            <w:pPr>
              <w:pStyle w:val="TableParagraph"/>
              <w:spacing w:before="111" w:line="261" w:lineRule="auto"/>
              <w:ind w:left="431" w:right="377"/>
              <w:jc w:val="center"/>
              <w:rPr>
                <w:b/>
                <w:lang w:val="it-IT"/>
              </w:rPr>
            </w:pPr>
            <w:r w:rsidRPr="00003F21">
              <w:rPr>
                <w:b/>
                <w:lang w:val="it-IT"/>
              </w:rPr>
              <w:t>fondi trattamento accessorio personale</w:t>
            </w:r>
          </w:p>
          <w:p w:rsidR="000335F0" w:rsidRPr="00003F21" w:rsidRDefault="00003F21">
            <w:pPr>
              <w:pStyle w:val="TableParagraph"/>
              <w:ind w:left="381" w:right="377"/>
              <w:jc w:val="center"/>
              <w:rPr>
                <w:b/>
                <w:lang w:val="it-IT"/>
              </w:rPr>
            </w:pPr>
            <w:r w:rsidRPr="00003F21">
              <w:rPr>
                <w:b/>
                <w:lang w:val="it-IT"/>
              </w:rPr>
              <w:t>201</w:t>
            </w:r>
            <w:r>
              <w:rPr>
                <w:b/>
                <w:lang w:val="it-IT"/>
              </w:rPr>
              <w:t>8</w:t>
            </w:r>
          </w:p>
          <w:p w:rsidR="000335F0" w:rsidRPr="00003F21" w:rsidRDefault="00003F21">
            <w:pPr>
              <w:pStyle w:val="TableParagraph"/>
              <w:spacing w:before="22"/>
              <w:ind w:left="382" w:right="377"/>
              <w:jc w:val="center"/>
              <w:rPr>
                <w:b/>
                <w:lang w:val="it-IT"/>
              </w:rPr>
            </w:pPr>
            <w:r w:rsidRPr="00003F21">
              <w:rPr>
                <w:b/>
                <w:lang w:val="it-IT"/>
              </w:rPr>
              <w:t>( b )</w:t>
            </w:r>
          </w:p>
        </w:tc>
        <w:tc>
          <w:tcPr>
            <w:tcW w:w="328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</w:tcPr>
          <w:p w:rsidR="000335F0" w:rsidRPr="00003F21" w:rsidRDefault="000335F0">
            <w:pPr>
              <w:pStyle w:val="TableParagraph"/>
              <w:spacing w:before="7"/>
              <w:rPr>
                <w:rFonts w:ascii="Arial"/>
                <w:b/>
                <w:sz w:val="33"/>
                <w:lang w:val="it-IT"/>
              </w:rPr>
            </w:pPr>
          </w:p>
          <w:p w:rsidR="000335F0" w:rsidRPr="00003F21" w:rsidRDefault="00003F21" w:rsidP="00003F21">
            <w:pPr>
              <w:pStyle w:val="TableParagraph"/>
              <w:spacing w:line="261" w:lineRule="auto"/>
              <w:ind w:left="1043" w:right="505" w:hanging="526"/>
              <w:rPr>
                <w:b/>
                <w:lang w:val="it-IT"/>
              </w:rPr>
            </w:pPr>
            <w:r w:rsidRPr="00003F21">
              <w:rPr>
                <w:b/>
                <w:lang w:val="it-IT"/>
              </w:rPr>
              <w:t>12% del monte salari 201</w:t>
            </w:r>
            <w:r>
              <w:rPr>
                <w:b/>
                <w:lang w:val="it-IT"/>
              </w:rPr>
              <w:t>8</w:t>
            </w:r>
            <w:r w:rsidRPr="00003F21">
              <w:rPr>
                <w:b/>
                <w:lang w:val="it-IT"/>
              </w:rPr>
              <w:t xml:space="preserve"> c = ( b x 0,12 )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</w:tcPr>
          <w:p w:rsidR="000335F0" w:rsidRPr="00003F21" w:rsidRDefault="000335F0">
            <w:pPr>
              <w:pStyle w:val="TableParagraph"/>
              <w:spacing w:before="7"/>
              <w:rPr>
                <w:rFonts w:ascii="Arial"/>
                <w:b/>
                <w:sz w:val="33"/>
                <w:lang w:val="it-IT"/>
              </w:rPr>
            </w:pPr>
          </w:p>
          <w:p w:rsidR="000335F0" w:rsidRDefault="00003F21">
            <w:pPr>
              <w:pStyle w:val="TableParagraph"/>
              <w:spacing w:line="261" w:lineRule="auto"/>
              <w:ind w:left="895" w:right="649" w:hanging="197"/>
              <w:rPr>
                <w:b/>
              </w:rPr>
            </w:pPr>
            <w:proofErr w:type="spellStart"/>
            <w:r>
              <w:rPr>
                <w:b/>
              </w:rPr>
              <w:t>sforamento</w:t>
            </w:r>
            <w:proofErr w:type="spellEnd"/>
            <w:r>
              <w:rPr>
                <w:b/>
              </w:rPr>
              <w:t xml:space="preserve"> ( b - c )</w:t>
            </w:r>
          </w:p>
        </w:tc>
      </w:tr>
      <w:tr w:rsidR="000335F0">
        <w:trPr>
          <w:trHeight w:hRule="exact" w:val="1191"/>
        </w:trPr>
        <w:tc>
          <w:tcPr>
            <w:tcW w:w="3883" w:type="dxa"/>
            <w:tcBorders>
              <w:top w:val="single" w:sz="8" w:space="0" w:color="000000"/>
              <w:right w:val="single" w:sz="1" w:space="0" w:color="000000"/>
            </w:tcBorders>
          </w:tcPr>
          <w:p w:rsidR="000335F0" w:rsidRDefault="000335F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0335F0" w:rsidRDefault="00003F21">
            <w:pPr>
              <w:pStyle w:val="TableParagraph"/>
              <w:spacing w:before="182"/>
              <w:ind w:left="948" w:right="1006"/>
              <w:jc w:val="center"/>
              <w:rPr>
                <w:b/>
              </w:rPr>
            </w:pPr>
            <w:r>
              <w:rPr>
                <w:b/>
              </w:rPr>
              <w:t>330.274,34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1" w:space="0" w:color="000000"/>
              <w:right w:val="single" w:sz="1" w:space="0" w:color="000000"/>
            </w:tcBorders>
          </w:tcPr>
          <w:p w:rsidR="000335F0" w:rsidRDefault="000335F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0335F0" w:rsidRDefault="00003F21">
            <w:pPr>
              <w:pStyle w:val="TableParagraph"/>
              <w:spacing w:before="185"/>
              <w:ind w:left="391" w:right="377"/>
              <w:jc w:val="center"/>
            </w:pPr>
            <w:r>
              <w:t>34.179,40</w:t>
            </w:r>
          </w:p>
        </w:tc>
        <w:tc>
          <w:tcPr>
            <w:tcW w:w="3281" w:type="dxa"/>
            <w:tcBorders>
              <w:top w:val="single" w:sz="8" w:space="0" w:color="000000"/>
              <w:left w:val="single" w:sz="1" w:space="0" w:color="000000"/>
              <w:right w:val="single" w:sz="1" w:space="0" w:color="000000"/>
            </w:tcBorders>
          </w:tcPr>
          <w:p w:rsidR="000335F0" w:rsidRDefault="000335F0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0335F0" w:rsidRDefault="00003F21">
            <w:pPr>
              <w:pStyle w:val="TableParagraph"/>
              <w:spacing w:before="185"/>
              <w:ind w:left="1224" w:right="1211"/>
              <w:jc w:val="center"/>
            </w:pPr>
            <w:r>
              <w:t>39.632,92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1" w:space="0" w:color="000000"/>
            </w:tcBorders>
          </w:tcPr>
          <w:p w:rsidR="000335F0" w:rsidRDefault="000335F0">
            <w:pPr>
              <w:pStyle w:val="TableParagraph"/>
              <w:spacing w:before="7"/>
              <w:rPr>
                <w:rFonts w:ascii="Arial"/>
                <w:b/>
                <w:sz w:val="34"/>
              </w:rPr>
            </w:pPr>
          </w:p>
          <w:p w:rsidR="000335F0" w:rsidRDefault="00003F21">
            <w:pPr>
              <w:pStyle w:val="TableParagraph"/>
              <w:ind w:left="920" w:right="87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0,00</w:t>
            </w:r>
          </w:p>
        </w:tc>
      </w:tr>
    </w:tbl>
    <w:p w:rsidR="00000000" w:rsidRDefault="00003F21"/>
    <w:sectPr w:rsidR="00000000" w:rsidSect="000335F0">
      <w:type w:val="continuous"/>
      <w:pgSz w:w="16840" w:h="11910" w:orient="landscape"/>
      <w:pgMar w:top="1100" w:right="1200" w:bottom="280" w:left="12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0335F0"/>
    <w:rsid w:val="00003F21"/>
    <w:rsid w:val="00033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335F0"/>
    <w:rPr>
      <w:rFonts w:ascii="Arial Narrow" w:eastAsia="Arial Narrow" w:hAnsi="Arial Narrow" w:cs="Arial Narrow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35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0335F0"/>
    <w:rPr>
      <w:rFonts w:ascii="Arial" w:eastAsia="Arial" w:hAnsi="Arial" w:cs="Arial"/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0335F0"/>
  </w:style>
  <w:style w:type="paragraph" w:customStyle="1" w:styleId="TableParagraph">
    <w:name w:val="Table Paragraph"/>
    <w:basedOn w:val="Normale"/>
    <w:uiPriority w:val="1"/>
    <w:qFormat/>
    <w:rsid w:val="000335F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bucchieri</dc:creator>
  <cp:lastModifiedBy>gaetano</cp:lastModifiedBy>
  <cp:revision>2</cp:revision>
  <dcterms:created xsi:type="dcterms:W3CDTF">2019-12-06T12:36:00Z</dcterms:created>
  <dcterms:modified xsi:type="dcterms:W3CDTF">2019-12-06T11:39:00Z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2019-05-19T00:00:00Z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2019-12-06T00:00:00Z</vt:filetime>
  </property>
</Properties>
</file>